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"Une enquête du commissaire Erlendur"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22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2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