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moins le souvenir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Yvert, Sylvie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Sylvie Yvert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Roman</w:t>
            </w:r>
          </w:p>
          <w:p>
            <w:pPr>
              <w:pBdr/>
              <w:spacing/>
              <w:rPr/>
            </w:pPr>
            <w:r>
              <w:rPr>
                <w:rFonts w:ascii="Arial" w:hAnsi="Arial" w:eastAsia="Arial" w:cs="Arial"/>
                <w:b w:val="0"/>
                <w:sz w:val="20"/>
              </w:rPr>
              <w:t xml:space="preserve">Corps 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en gros caractères. Qui se souvient de Lamartine ? Qu'il a été candidat à la première élection présidentielle française ? Qu'on lui doit le suffrage universel, l'abolition de la peine de mort en politique, la seconde abolition de l'esclavage, la conservation du drapeau tricolore et tant d'autres choses encore ? A la parution des Misérables, en 1862, Marianne de Lamartine, la discrète épouse du poète, qui a parfois tenu la plume pour lui, décide de prendre la parole pour défendre l'action de son mari résolu à se taire à tout jamais. Car, pour avoir récusé les Rouges comme les Royalistes, le candidat malheureux a pu mesurer combien nul n'est prophète en son pays. A la manière d'une feuilletoniste, Marianne de Lamartine nous raconte la vie du plus méconnu de nos hommes illustres, poète éclatant des Méditations de 1820 mais aussi historien et homme d'Etat. On croise les écrivains engagés de l'époque, au premier rang desquels Victor Hugo. Tous ou presque vont d'abord s'enthousiasmer pour cette révolution pacifique où semble enfin poindre la lumière, lumière qui dura ce que dure le printemps des peuples... Après son best-seller Mousseline la Sérieuse (prix littéraire des Princes et prix du Cercle de l'Union) et du très remarqué Une année folle (prix Napoléon Ier), Sylvie Yvert poursuit le roman vrai de notre histoire en retraçant la destinée d'une figure politique et littéraire qui se confond avec le génie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FRANCE</w:t>
            </w:r>
          </w:p>
          <w:p>
            <w:pPr>
              <w:pBdr/>
              <w:spacing/>
              <w:rPr>
                <w:rFonts w:ascii="Arial" w:hAnsi="Arial" w:eastAsia="Arial" w:cs="Arial"/>
                <w:b w:val="0"/>
                <w:sz w:val="20"/>
              </w:rPr>
            </w:pPr>
            <w:r>
              <w:rPr>
                <w:rFonts w:ascii="Arial" w:hAnsi="Arial" w:eastAsia="Arial" w:cs="Arial"/>
                <w:b w:val="0"/>
                <w:sz w:val="20"/>
              </w:rPr>
              <w:t xml:space="preserve">19ème SIECLE</w:t>
            </w:r>
          </w:p>
          <w:p>
            <w:pPr>
              <w:pBdr/>
              <w:spacing/>
              <w:rPr>
                <w:rFonts w:ascii="Arial" w:hAnsi="Arial" w:eastAsia="Arial" w:cs="Arial"/>
                <w:b w:val="0"/>
                <w:sz w:val="20"/>
              </w:rPr>
            </w:pPr>
            <w:r>
              <w:rPr>
                <w:rFonts w:ascii="Arial" w:hAnsi="Arial" w:eastAsia="Arial" w:cs="Arial"/>
                <w:b w:val="0"/>
                <w:sz w:val="20"/>
              </w:rPr>
              <w:t xml:space="preserve">LAMARTINE (ALPHONSE DE)</w:t>
            </w:r>
          </w:p>
          <w:p>
            <w:pPr>
              <w:pBdr/>
              <w:spacing/>
              <w:rPr>
                <w:rFonts w:ascii="Arial" w:hAnsi="Arial" w:eastAsia="Arial" w:cs="Arial"/>
                <w:b w:val="0"/>
                <w:sz w:val="20"/>
              </w:rPr>
            </w:pPr>
            <w:r>
              <w:rPr>
                <w:rFonts w:ascii="Arial" w:hAnsi="Arial" w:eastAsia="Arial" w:cs="Arial"/>
                <w:b w:val="0"/>
                <w:sz w:val="20"/>
              </w:rPr>
              <w:t xml:space="preserve">HISTORIQUE</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Ponts de Cé : La Loupe,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526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978-2-38299-048-3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cette série ou collection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D'étranges hauteurs / Laurent Seyer</w:t>
            </w:r>
          </w:p>
          <w:p>
            <w:pPr>
              <w:pBdr/>
              <w:spacing/>
              <w:rPr>
                <w:rFonts w:ascii="Arial" w:hAnsi="Arial" w:eastAsia="Arial" w:cs="Arial"/>
                <w:b w:val="0"/>
                <w:sz w:val="20"/>
              </w:rPr>
            </w:pPr>
            <w:r>
              <w:rPr>
                <w:rFonts w:ascii="Arial" w:hAnsi="Arial" w:eastAsia="Arial" w:cs="Arial"/>
                <w:b w:val="0"/>
                <w:sz w:val="20"/>
              </w:rPr>
              <w:t xml:space="preserve">Les femmes du bout du monde / Mélissa Da Costa</w:t>
            </w:r>
          </w:p>
          <w:p>
            <w:pPr>
              <w:pBdr/>
              <w:spacing/>
              <w:rPr>
                <w:rFonts w:ascii="Arial" w:hAnsi="Arial" w:eastAsia="Arial" w:cs="Arial"/>
                <w:b w:val="0"/>
                <w:sz w:val="20"/>
              </w:rPr>
            </w:pPr>
            <w:r>
              <w:rPr>
                <w:rFonts w:ascii="Arial" w:hAnsi="Arial" w:eastAsia="Arial" w:cs="Arial"/>
                <w:b w:val="0"/>
                <w:sz w:val="20"/>
              </w:rPr>
              <w:t xml:space="preserve">L'heure des femmes / Adèle Bréau</w:t>
            </w:r>
          </w:p>
          <w:p>
            <w:pPr>
              <w:pBdr/>
              <w:spacing/>
              <w:rPr>
                <w:rFonts w:ascii="Arial" w:hAnsi="Arial" w:eastAsia="Arial" w:cs="Arial"/>
                <w:b w:val="0"/>
                <w:sz w:val="20"/>
              </w:rPr>
            </w:pPr>
            <w:r>
              <w:rPr>
                <w:rFonts w:ascii="Arial" w:hAnsi="Arial" w:eastAsia="Arial" w:cs="Arial"/>
                <w:b w:val="0"/>
                <w:sz w:val="20"/>
              </w:rPr>
              <w:t xml:space="preserve">Les présences / Caroline Bongrand</w:t>
            </w:r>
          </w:p>
          <w:p>
            <w:pPr>
              <w:pBdr/>
              <w:spacing/>
              <w:rPr>
                <w:rFonts w:ascii="Arial" w:hAnsi="Arial" w:eastAsia="Arial" w:cs="Arial"/>
                <w:b w:val="0"/>
                <w:sz w:val="20"/>
              </w:rPr>
            </w:pPr>
            <w:r>
              <w:rPr>
                <w:rFonts w:ascii="Arial" w:hAnsi="Arial" w:eastAsia="Arial" w:cs="Arial"/>
                <w:b w:val="0"/>
                <w:sz w:val="20"/>
              </w:rPr>
              <w:t xml:space="preserve">Trois soeurs / Laura Poggioli</w:t>
            </w:r>
          </w:p>
          <w:p>
            <w:pPr>
              <w:pBdr/>
              <w:spacing/>
              <w:rPr>
                <w:rFonts w:ascii="Arial" w:hAnsi="Arial" w:eastAsia="Arial" w:cs="Arial"/>
                <w:b w:val="0"/>
                <w:sz w:val="20"/>
              </w:rPr>
            </w:pPr>
            <w:r>
              <w:rPr>
                <w:rFonts w:ascii="Arial" w:hAnsi="Arial" w:eastAsia="Arial" w:cs="Arial"/>
                <w:b w:val="0"/>
                <w:sz w:val="20"/>
              </w:rPr>
              <w:t xml:space="preserve">Enfances perdues / Mechtild Borrmann</w:t>
            </w:r>
          </w:p>
          <w:p>
            <w:pPr>
              <w:pBdr/>
              <w:spacing/>
              <w:rPr>
                <w:rFonts w:ascii="Arial" w:hAnsi="Arial" w:eastAsia="Arial" w:cs="Arial"/>
                <w:b w:val="0"/>
                <w:sz w:val="20"/>
              </w:rPr>
            </w:pPr>
            <w:r>
              <w:rPr>
                <w:rFonts w:ascii="Arial" w:hAnsi="Arial" w:eastAsia="Arial" w:cs="Arial"/>
                <w:b w:val="0"/>
                <w:sz w:val="20"/>
              </w:rPr>
              <w:t xml:space="preserve">La femme au pinceau / Pamela Holmes</w:t>
            </w:r>
          </w:p>
          <w:p>
            <w:pPr>
              <w:pBdr/>
              <w:spacing/>
              <w:rPr>
                <w:rFonts w:ascii="Arial" w:hAnsi="Arial" w:eastAsia="Arial" w:cs="Arial"/>
                <w:b w:val="0"/>
                <w:sz w:val="20"/>
              </w:rPr>
            </w:pPr>
            <w:r>
              <w:rPr>
                <w:rFonts w:ascii="Arial" w:hAnsi="Arial" w:eastAsia="Arial" w:cs="Arial"/>
                <w:b w:val="0"/>
                <w:sz w:val="20"/>
              </w:rPr>
              <w:t xml:space="preserve">Florida / Olivier Bourdeaut</w:t>
            </w:r>
          </w:p>
          <w:p>
            <w:pPr>
              <w:pBdr/>
              <w:spacing/>
              <w:rPr>
                <w:rFonts w:ascii="Arial" w:hAnsi="Arial" w:eastAsia="Arial" w:cs="Arial"/>
                <w:b w:val="0"/>
                <w:sz w:val="20"/>
              </w:rPr>
            </w:pPr>
            <w:r>
              <w:rPr>
                <w:rFonts w:ascii="Arial" w:hAnsi="Arial" w:eastAsia="Arial" w:cs="Arial"/>
                <w:b w:val="0"/>
                <w:sz w:val="20"/>
              </w:rPr>
              <w:t xml:space="preserve">Les ingratitudes de l'amour / Barbara Pym</w:t>
            </w:r>
          </w:p>
          <w:p>
            <w:pPr>
              <w:pBdr/>
              <w:spacing/>
              <w:rPr>
                <w:rFonts w:ascii="Arial" w:hAnsi="Arial" w:eastAsia="Arial" w:cs="Arial"/>
                <w:b w:val="0"/>
                <w:sz w:val="20"/>
              </w:rPr>
            </w:pPr>
            <w:r>
              <w:rPr>
                <w:rFonts w:ascii="Arial" w:hAnsi="Arial" w:eastAsia="Arial" w:cs="Arial"/>
                <w:b w:val="0"/>
                <w:sz w:val="20"/>
              </w:rPr>
              <w:t xml:space="preserve">La république du bonheur / Ito Ogawa</w:t>
            </w:r>
          </w:p>
          <w:p>
            <w:pPr>
              <w:pBdr/>
              <w:spacing/>
              <w:rPr>
                <w:rFonts w:ascii="Arial" w:hAnsi="Arial" w:eastAsia="Arial" w:cs="Arial"/>
                <w:b w:val="0"/>
                <w:sz w:val="20"/>
              </w:rPr>
            </w:pPr>
            <w:r>
              <w:rPr>
                <w:rFonts w:ascii="Arial" w:hAnsi="Arial" w:eastAsia="Arial" w:cs="Arial"/>
                <w:b w:val="0"/>
                <w:sz w:val="20"/>
              </w:rPr>
              <w:t xml:space="preserve">Le sanctuaire / Laurine Roux</w:t>
            </w:r>
          </w:p>
          <w:p>
            <w:pPr>
              <w:pBdr/>
              <w:spacing/>
              <w:rPr>
                <w:rFonts w:ascii="Arial" w:hAnsi="Arial" w:eastAsia="Arial" w:cs="Arial"/>
                <w:b w:val="0"/>
                <w:sz w:val="20"/>
              </w:rPr>
            </w:pPr>
            <w:r>
              <w:rPr>
                <w:rFonts w:ascii="Arial" w:hAnsi="Arial" w:eastAsia="Arial" w:cs="Arial"/>
                <w:b w:val="0"/>
                <w:sz w:val="20"/>
              </w:rPr>
              <w:t xml:space="preserve">Un bref instant de splendeur / Ocean Vuong</w:t>
            </w:r>
          </w:p>
          <w:p>
            <w:pPr>
              <w:pBdr/>
              <w:spacing/>
              <w:rPr>
                <w:rFonts w:ascii="Arial" w:hAnsi="Arial" w:eastAsia="Arial" w:cs="Arial"/>
                <w:b w:val="0"/>
                <w:sz w:val="20"/>
              </w:rPr>
            </w:pPr>
            <w:r>
              <w:rPr>
                <w:rFonts w:ascii="Arial" w:hAnsi="Arial" w:eastAsia="Arial" w:cs="Arial"/>
                <w:b w:val="0"/>
                <w:sz w:val="20"/>
              </w:rPr>
              <w:t xml:space="preserve">Des baisers parfum tabac / Tayari Jones</w:t>
            </w:r>
          </w:p>
          <w:p>
            <w:pPr>
              <w:pBdr/>
              <w:spacing/>
              <w:rPr>
                <w:rFonts w:ascii="Arial" w:hAnsi="Arial" w:eastAsia="Arial" w:cs="Arial"/>
                <w:b w:val="0"/>
                <w:sz w:val="20"/>
              </w:rPr>
            </w:pPr>
            <w:r>
              <w:rPr>
                <w:rFonts w:ascii="Arial" w:hAnsi="Arial" w:eastAsia="Arial" w:cs="Arial"/>
                <w:b w:val="0"/>
                <w:sz w:val="20"/>
              </w:rPr>
              <w:t xml:space="preserve">Nézida : le vent sur les pierres / Valérie Paturaud</w:t>
            </w:r>
          </w:p>
          <w:p>
            <w:pPr>
              <w:pBdr/>
              <w:spacing/>
              <w:rPr>
                <w:rFonts w:ascii="Arial" w:hAnsi="Arial" w:eastAsia="Arial" w:cs="Arial"/>
                <w:b w:val="0"/>
                <w:sz w:val="20"/>
              </w:rPr>
            </w:pPr>
            <w:r>
              <w:rPr>
                <w:rFonts w:ascii="Arial" w:hAnsi="Arial" w:eastAsia="Arial" w:cs="Arial"/>
                <w:b w:val="0"/>
                <w:sz w:val="20"/>
              </w:rPr>
              <w:t xml:space="preserve">Roi par effraction / François Garde</w:t>
            </w:r>
          </w:p>
          <w:p>
            <w:pPr>
              <w:pBdr/>
              <w:spacing/>
              <w:rPr>
                <w:rFonts w:ascii="Arial" w:hAnsi="Arial" w:eastAsia="Arial" w:cs="Arial"/>
                <w:b w:val="0"/>
                <w:sz w:val="20"/>
              </w:rPr>
            </w:pPr>
            <w:r>
              <w:rPr>
                <w:rFonts w:ascii="Arial" w:hAnsi="Arial" w:eastAsia="Arial" w:cs="Arial"/>
                <w:b w:val="0"/>
                <w:sz w:val="20"/>
              </w:rPr>
              <w:t xml:space="preserve">Tous les hommes n'habitent pas le monde de la même façon / Jean-Paul Dubois</w:t>
            </w:r>
          </w:p>
          <w:p>
            <w:pPr>
              <w:pBdr/>
              <w:spacing/>
              <w:rPr>
                <w:rFonts w:ascii="Arial" w:hAnsi="Arial" w:eastAsia="Arial" w:cs="Arial"/>
                <w:b w:val="0"/>
                <w:sz w:val="20"/>
              </w:rPr>
            </w:pPr>
            <w:r>
              <w:rPr>
                <w:rFonts w:ascii="Arial" w:hAnsi="Arial" w:eastAsia="Arial" w:cs="Arial"/>
                <w:b w:val="0"/>
                <w:sz w:val="20"/>
              </w:rPr>
              <w:t xml:space="preserve">À son image / Jérôme Ferrari</w:t>
            </w:r>
          </w:p>
          <w:p>
            <w:pPr>
              <w:pBdr/>
              <w:spacing/>
              <w:rPr>
                <w:rFonts w:ascii="Arial" w:hAnsi="Arial" w:eastAsia="Arial" w:cs="Arial"/>
                <w:b w:val="0"/>
                <w:sz w:val="20"/>
              </w:rPr>
            </w:pPr>
            <w:r>
              <w:rPr>
                <w:rFonts w:ascii="Arial" w:hAnsi="Arial" w:eastAsia="Arial" w:cs="Arial"/>
                <w:b w:val="0"/>
                <w:sz w:val="20"/>
              </w:rPr>
              <w:t xml:space="preserve">Beau repaire / Michael Zadoorian</w:t>
            </w:r>
          </w:p>
          <w:p>
            <w:pPr>
              <w:pBdr/>
              <w:spacing/>
              <w:rPr>
                <w:rFonts w:ascii="Arial" w:hAnsi="Arial" w:eastAsia="Arial" w:cs="Arial"/>
                <w:b w:val="0"/>
                <w:sz w:val="20"/>
              </w:rPr>
            </w:pPr>
            <w:r>
              <w:rPr>
                <w:rFonts w:ascii="Arial" w:hAnsi="Arial" w:eastAsia="Arial" w:cs="Arial"/>
                <w:b w:val="0"/>
                <w:sz w:val="20"/>
              </w:rPr>
              <w:t xml:space="preserve">Le chant des revenants / Jesmyn Ward</w:t>
            </w:r>
          </w:p>
          <w:p>
            <w:pPr>
              <w:pBdr/>
              <w:spacing/>
              <w:rPr>
                <w:rFonts w:ascii="Arial" w:hAnsi="Arial" w:eastAsia="Arial" w:cs="Arial"/>
                <w:b w:val="0"/>
                <w:sz w:val="20"/>
              </w:rPr>
            </w:pPr>
            <w:r>
              <w:rPr>
                <w:rFonts w:ascii="Arial" w:hAnsi="Arial" w:eastAsia="Arial" w:cs="Arial"/>
                <w:b w:val="0"/>
                <w:sz w:val="20"/>
              </w:rPr>
              <w:t xml:space="preserve">Le secret de Belle Epine / Françoise Bourdon</w:t>
            </w:r>
          </w:p>
          <w:p>
            <w:pPr>
              <w:pBdr/>
              <w:spacing/>
              <w:rPr>
                <w:rFonts w:ascii="Arial" w:hAnsi="Arial" w:eastAsia="Arial" w:cs="Arial"/>
                <w:b w:val="0"/>
                <w:sz w:val="20"/>
              </w:rPr>
            </w:pPr>
            <w:r>
              <w:rPr>
                <w:rFonts w:ascii="Arial" w:hAnsi="Arial" w:eastAsia="Arial" w:cs="Arial"/>
                <w:b w:val="0"/>
                <w:sz w:val="20"/>
              </w:rPr>
              <w:t xml:space="preserve">Un jardin en australie / Sylvie Tanette</w:t>
            </w:r>
          </w:p>
          <w:p>
            <w:pPr>
              <w:pBdr/>
              <w:spacing/>
              <w:rPr>
                <w:rFonts w:ascii="Arial" w:hAnsi="Arial" w:eastAsia="Arial" w:cs="Arial"/>
                <w:b w:val="0"/>
                <w:sz w:val="20"/>
              </w:rPr>
            </w:pPr>
            <w:r>
              <w:rPr>
                <w:rFonts w:ascii="Arial" w:hAnsi="Arial" w:eastAsia="Arial" w:cs="Arial"/>
                <w:b w:val="0"/>
                <w:sz w:val="20"/>
              </w:rPr>
              <w:t xml:space="preserve">Frères de sang / Mikaël Ollivier</w:t>
            </w:r>
          </w:p>
          <w:p>
            <w:pPr>
              <w:pBdr/>
              <w:spacing/>
              <w:rPr>
                <w:rFonts w:ascii="Arial" w:hAnsi="Arial" w:eastAsia="Arial" w:cs="Arial"/>
                <w:b w:val="0"/>
                <w:sz w:val="20"/>
              </w:rPr>
            </w:pPr>
            <w:r>
              <w:rPr>
                <w:rFonts w:ascii="Arial" w:hAnsi="Arial" w:eastAsia="Arial" w:cs="Arial"/>
                <w:b w:val="0"/>
                <w:sz w:val="20"/>
              </w:rPr>
              <w:t xml:space="preserve">Un été à quatre mains / Gaëlle Josse</w:t>
            </w:r>
          </w:p>
          <w:p>
            <w:pPr>
              <w:pBdr/>
              <w:spacing/>
              <w:rPr>
                <w:rFonts w:ascii="Arial" w:hAnsi="Arial" w:eastAsia="Arial" w:cs="Arial"/>
                <w:b w:val="0"/>
                <w:sz w:val="20"/>
              </w:rPr>
            </w:pPr>
            <w:r>
              <w:rPr>
                <w:rFonts w:ascii="Arial" w:hAnsi="Arial" w:eastAsia="Arial" w:cs="Arial"/>
                <w:b w:val="0"/>
                <w:sz w:val="20"/>
              </w:rPr>
              <w:t xml:space="preserve">Les vents noirs / Arnaud de La Grange</w:t>
            </w:r>
          </w:p>
          <w:p>
            <w:pPr>
              <w:pBdr/>
              <w:spacing/>
              <w:rPr>
                <w:rFonts w:ascii="Arial" w:hAnsi="Arial" w:eastAsia="Arial" w:cs="Arial"/>
                <w:b w:val="0"/>
                <w:sz w:val="20"/>
              </w:rPr>
            </w:pPr>
            <w:r>
              <w:rPr>
                <w:rFonts w:ascii="Arial" w:hAnsi="Arial" w:eastAsia="Arial" w:cs="Arial"/>
                <w:b w:val="0"/>
                <w:sz w:val="20"/>
              </w:rPr>
              <w:t xml:space="preserve">Belle d'amour / Franz-Olivier Giesbert</w:t>
            </w:r>
          </w:p>
          <w:p>
            <w:pPr>
              <w:pBdr/>
              <w:spacing/>
              <w:rPr>
                <w:rFonts w:ascii="Arial" w:hAnsi="Arial" w:eastAsia="Arial" w:cs="Arial"/>
                <w:b w:val="0"/>
                <w:sz w:val="20"/>
              </w:rPr>
            </w:pPr>
            <w:r>
              <w:rPr>
                <w:rFonts w:ascii="Arial" w:hAnsi="Arial" w:eastAsia="Arial" w:cs="Arial"/>
                <w:b w:val="0"/>
                <w:sz w:val="20"/>
              </w:rPr>
              <w:t xml:space="preserve">Your name / Makoto Shinkai ; traduit du japonais par Jean-Louis de la Couronne</w:t>
            </w:r>
          </w:p>
          <w:p>
            <w:pPr>
              <w:pBdr/>
              <w:spacing/>
              <w:rPr>
                <w:rFonts w:ascii="Arial" w:hAnsi="Arial" w:eastAsia="Arial" w:cs="Arial"/>
                <w:b w:val="0"/>
                <w:sz w:val="20"/>
              </w:rPr>
            </w:pPr>
            <w:r>
              <w:rPr>
                <w:rFonts w:ascii="Arial" w:hAnsi="Arial" w:eastAsia="Arial" w:cs="Arial"/>
                <w:b w:val="0"/>
                <w:sz w:val="20"/>
              </w:rPr>
              <w:t xml:space="preserve">Your name / Makoto Shinkai ; traduit du japonais par Jean-Louis de la Couronne</w:t>
            </w:r>
          </w:p>
          <w:p>
            <w:pPr>
              <w:pBdr/>
              <w:spacing/>
              <w:rPr>
                <w:rFonts w:ascii="Arial" w:hAnsi="Arial" w:eastAsia="Arial" w:cs="Arial"/>
                <w:b w:val="0"/>
                <w:sz w:val="20"/>
              </w:rPr>
            </w:pPr>
            <w:r>
              <w:rPr>
                <w:rFonts w:ascii="Arial" w:hAnsi="Arial" w:eastAsia="Arial" w:cs="Arial"/>
                <w:b w:val="0"/>
                <w:sz w:val="20"/>
              </w:rPr>
              <w:t xml:space="preserve">Là où je vais / Fred Paronuzzi</w:t>
            </w:r>
          </w:p>
          <w:p>
            <w:pPr>
              <w:pBdr/>
              <w:spacing/>
              <w:rPr>
                <w:rFonts w:ascii="Arial" w:hAnsi="Arial" w:eastAsia="Arial" w:cs="Arial"/>
                <w:b w:val="0"/>
                <w:sz w:val="20"/>
              </w:rPr>
            </w:pPr>
            <w:r>
              <w:rPr>
                <w:rFonts w:ascii="Arial" w:hAnsi="Arial" w:eastAsia="Arial" w:cs="Arial"/>
                <w:b w:val="0"/>
                <w:sz w:val="20"/>
              </w:rPr>
              <w:t xml:space="preserve">Jours sans faim : roman / Delphine de Vigan</w:t>
            </w:r>
          </w:p>
          <w:p>
            <w:pPr>
              <w:pBdr/>
              <w:spacing/>
              <w:rPr>
                <w:rFonts w:ascii="Arial" w:hAnsi="Arial" w:eastAsia="Arial" w:cs="Arial"/>
                <w:b w:val="0"/>
                <w:sz w:val="20"/>
              </w:rPr>
            </w:pPr>
            <w:r>
              <w:rPr>
                <w:rFonts w:ascii="Arial" w:hAnsi="Arial" w:eastAsia="Arial" w:cs="Arial"/>
                <w:b w:val="0"/>
                <w:sz w:val="20"/>
              </w:rPr>
              <w:t xml:space="preserve">Mémoires d'Hadrien [enregistrement sonore] / Marguerite Yourcenar</w:t>
            </w:r>
          </w:p>
          <w:p>
            <w:pPr>
              <w:pBdr/>
              <w:spacing/>
              <w:rPr>
                <w:rFonts w:ascii="Arial" w:hAnsi="Arial" w:eastAsia="Arial" w:cs="Arial"/>
                <w:b w:val="0"/>
                <w:sz w:val="20"/>
              </w:rPr>
            </w:pPr>
            <w:r>
              <w:rPr>
                <w:rFonts w:ascii="Arial" w:hAnsi="Arial" w:eastAsia="Arial" w:cs="Arial"/>
                <w:b w:val="0"/>
                <w:sz w:val="20"/>
              </w:rPr>
              <w:t xml:space="preserve">Amandine / Marie de Palet</w:t>
            </w:r>
          </w:p>
          <w:p>
            <w:pPr>
              <w:pBdr/>
              <w:spacing/>
              <w:rPr>
                <w:rFonts w:ascii="Arial" w:hAnsi="Arial" w:eastAsia="Arial" w:cs="Arial"/>
                <w:b w:val="0"/>
                <w:sz w:val="20"/>
              </w:rPr>
            </w:pPr>
            <w:r>
              <w:rPr>
                <w:rFonts w:ascii="Arial" w:hAnsi="Arial" w:eastAsia="Arial" w:cs="Arial"/>
                <w:b w:val="0"/>
                <w:sz w:val="20"/>
              </w:rPr>
              <w:t xml:space="preserve">Grand amour [enregistrement sonore] / Erik Orsenna</w:t>
            </w:r>
          </w:p>
          <w:p>
            <w:pPr>
              <w:pBdr/>
              <w:spacing/>
              <w:rPr>
                <w:rFonts w:ascii="Arial" w:hAnsi="Arial" w:eastAsia="Arial" w:cs="Arial"/>
                <w:b w:val="0"/>
                <w:sz w:val="20"/>
              </w:rPr>
            </w:pPr>
            <w:r>
              <w:rPr>
                <w:rFonts w:ascii="Arial" w:hAnsi="Arial" w:eastAsia="Arial" w:cs="Arial"/>
                <w:b w:val="0"/>
                <w:sz w:val="20"/>
              </w:rPr>
              <w:t xml:space="preserve">Le voyage d'Anna [enregistrement sonore] / Henri Gougaud</w:t>
            </w:r>
          </w:p>
          <w:p>
            <w:pPr>
              <w:pBdr/>
              <w:spacing/>
              <w:rPr>
                <w:rFonts w:ascii="Arial" w:hAnsi="Arial" w:eastAsia="Arial" w:cs="Arial"/>
                <w:b w:val="0"/>
                <w:sz w:val="20"/>
              </w:rPr>
            </w:pPr>
            <w:r>
              <w:rPr>
                <w:rFonts w:ascii="Arial" w:hAnsi="Arial" w:eastAsia="Arial" w:cs="Arial"/>
                <w:b w:val="0"/>
                <w:sz w:val="20"/>
              </w:rPr>
              <w:t xml:space="preserve">Gros-Câlin [enregistrement sonore] / Romain Gary</w:t>
            </w:r>
          </w:p>
          <w:p>
            <w:pPr>
              <w:pBdr/>
              <w:spacing/>
              <w:rPr>
                <w:rFonts w:ascii="Arial" w:hAnsi="Arial" w:eastAsia="Arial" w:cs="Arial"/>
                <w:b w:val="0"/>
                <w:sz w:val="20"/>
              </w:rPr>
            </w:pPr>
            <w:r>
              <w:rPr>
                <w:rFonts w:ascii="Arial" w:hAnsi="Arial" w:eastAsia="Arial" w:cs="Arial"/>
                <w:b w:val="0"/>
                <w:sz w:val="20"/>
              </w:rPr>
              <w:t xml:space="preserve">L'oeuvre au noir [enregistrement sonore] / Marguerite Yourcenar</w:t>
            </w:r>
          </w:p>
          <w:p>
            <w:pPr>
              <w:pBdr/>
              <w:spacing/>
              <w:rPr>
                <w:rFonts w:ascii="Arial" w:hAnsi="Arial" w:eastAsia="Arial" w:cs="Arial"/>
                <w:b w:val="0"/>
                <w:sz w:val="20"/>
              </w:rPr>
            </w:pPr>
            <w:r>
              <w:rPr>
                <w:rFonts w:ascii="Arial" w:hAnsi="Arial" w:eastAsia="Arial" w:cs="Arial"/>
                <w:b w:val="0"/>
                <w:sz w:val="20"/>
              </w:rPr>
              <w:t xml:space="preserve">Le grand cahier [enregistrement sonore] / Agota Kristof</w:t>
            </w:r>
          </w:p>
          <w:p>
            <w:pPr>
              <w:pBdr/>
              <w:spacing/>
              <w:rPr>
                <w:rFonts w:ascii="Arial" w:hAnsi="Arial" w:eastAsia="Arial" w:cs="Arial"/>
                <w:b w:val="0"/>
                <w:sz w:val="20"/>
              </w:rPr>
            </w:pPr>
            <w:r>
              <w:rPr>
                <w:rFonts w:ascii="Arial" w:hAnsi="Arial" w:eastAsia="Arial" w:cs="Arial"/>
                <w:b w:val="0"/>
                <w:sz w:val="20"/>
              </w:rPr>
              <w:t xml:space="preserve">Le testament français [enregistrement sonore] / Andreï Makine</w:t>
            </w:r>
          </w:p>
          <w:p>
            <w:pPr>
              <w:pBdr/>
              <w:spacing/>
              <w:rPr>
                <w:rFonts w:ascii="Arial" w:hAnsi="Arial" w:eastAsia="Arial" w:cs="Arial"/>
                <w:b w:val="0"/>
                <w:sz w:val="20"/>
              </w:rPr>
            </w:pPr>
            <w:r>
              <w:rPr>
                <w:rFonts w:ascii="Arial" w:hAnsi="Arial" w:eastAsia="Arial" w:cs="Arial"/>
                <w:b w:val="0"/>
                <w:sz w:val="20"/>
              </w:rPr>
              <w:t xml:space="preserve">Le troisième mensonge [enregistrement sonore] / Agota Kristof</w:t>
            </w:r>
          </w:p>
          <w:p>
            <w:pPr>
              <w:pBdr/>
              <w:spacing/>
              <w:rPr>
                <w:rFonts w:ascii="Arial" w:hAnsi="Arial" w:eastAsia="Arial" w:cs="Arial"/>
                <w:b w:val="0"/>
                <w:sz w:val="20"/>
              </w:rPr>
            </w:pPr>
            <w:r>
              <w:rPr>
                <w:rFonts w:ascii="Arial" w:hAnsi="Arial" w:eastAsia="Arial" w:cs="Arial"/>
                <w:b w:val="0"/>
                <w:sz w:val="20"/>
              </w:rPr>
              <w:t xml:space="preserve">La preuve [enregistrement sonore] / Agota Kristof</w:t>
            </w:r>
          </w:p>
          <w:p>
            <w:pPr>
              <w:pBdr/>
              <w:spacing/>
              <w:rPr>
                <w:rFonts w:ascii="Arial" w:hAnsi="Arial" w:eastAsia="Arial" w:cs="Arial"/>
                <w:b w:val="0"/>
                <w:sz w:val="20"/>
              </w:rPr>
            </w:pPr>
            <w:r>
              <w:rPr>
                <w:rFonts w:ascii="Arial" w:hAnsi="Arial" w:eastAsia="Arial" w:cs="Arial"/>
                <w:b w:val="0"/>
                <w:sz w:val="20"/>
              </w:rPr>
              <w:t xml:space="preserve">Le roi de fer [enregistrement sonore] / Maurice Druon</w:t>
            </w:r>
          </w:p>
          <w:p>
            <w:pPr>
              <w:pBdr/>
              <w:spacing/>
              <w:rPr>
                <w:rFonts w:ascii="Arial" w:hAnsi="Arial" w:eastAsia="Arial" w:cs="Arial"/>
                <w:b w:val="0"/>
                <w:sz w:val="20"/>
              </w:rPr>
            </w:pPr>
            <w:r>
              <w:rPr>
                <w:rFonts w:ascii="Arial" w:hAnsi="Arial" w:eastAsia="Arial" w:cs="Arial"/>
                <w:b w:val="0"/>
                <w:sz w:val="20"/>
              </w:rPr>
              <w:t xml:space="preserve">La parfaite lumière / Eiji Yoshikawa</w:t>
            </w:r>
          </w:p>
          <w:p>
            <w:pPr>
              <w:pBdr/>
              <w:spacing/>
              <w:rPr>
                <w:rFonts w:ascii="Arial" w:hAnsi="Arial" w:eastAsia="Arial" w:cs="Arial"/>
                <w:b w:val="0"/>
                <w:sz w:val="20"/>
              </w:rPr>
            </w:pPr>
            <w:r>
              <w:rPr>
                <w:rFonts w:ascii="Arial" w:hAnsi="Arial" w:eastAsia="Arial" w:cs="Arial"/>
                <w:b w:val="0"/>
                <w:sz w:val="20"/>
              </w:rPr>
              <w:t xml:space="preserve">La reine étranglée [enregistrement sonore] / Maurice Druon</w:t>
            </w:r>
          </w:p>
          <w:p>
            <w:pPr>
              <w:pBdr/>
              <w:spacing/>
              <w:rPr>
                <w:rFonts w:ascii="Arial" w:hAnsi="Arial" w:eastAsia="Arial" w:cs="Arial"/>
                <w:b w:val="0"/>
                <w:sz w:val="20"/>
              </w:rPr>
            </w:pPr>
            <w:r>
              <w:rPr>
                <w:rFonts w:ascii="Arial" w:hAnsi="Arial" w:eastAsia="Arial" w:cs="Arial"/>
                <w:b w:val="0"/>
                <w:sz w:val="20"/>
              </w:rPr>
              <w:t xml:space="preserve">La pierre et le sabre / Eiji Yoshikawa</w:t>
            </w:r>
          </w:p>
          <w:p>
            <w:pPr>
              <w:pBdr/>
              <w:spacing/>
              <w:rPr/>
            </w:pPr>
            <w:r>
              <w:rPr>
                <w:rFonts w:ascii="Arial" w:hAnsi="Arial" w:eastAsia="Arial" w:cs="Arial"/>
                <w:b w:val="0"/>
                <w:sz w:val="20"/>
              </w:rPr>
              <w:t xml:space="preserve">Cours du soir / Maeve Binchy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YVERT</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disponible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F133190497</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