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Montreux, Bibliothèque Montreux Veytaux</w:t>
      </w:r>
    </w:p>
    <w:p>
      <w:pPr>
        <w:spacing w:after="180"/>
        <w:rPr/>
      </w:pPr>
      <w:r>
        <w:rPr>
          <w:rFonts w:ascii="Arial" w:hAnsi="Arial" w:eastAsia="Arial" w:cs="Arial"/>
          <w:b/>
          <w:sz w:val="24"/>
        </w:rPr>
        <w:t xml:space="preserve">Résultat de recherche pour "Grands Caractères"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Nouveauté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Haute saison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Bréau, Adèle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Adèle Bréau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Comédie</w:t>
            </w:r>
          </w:p>
          <w:p>
            <w:pPr>
              <w:pBdr/>
              <w:spacing/>
              <w:rPr/>
            </w:pPr>
            <w:r>
              <w:rPr>
                <w:rFonts w:ascii="Arial" w:hAnsi="Arial" w:eastAsia="Arial" w:cs="Arial"/>
                <w:b w:val="0"/>
                <w:sz w:val="20"/>
              </w:rPr>
              <w:t xml:space="preserve">Corps 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Public:</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 livre est en gros caractères. Un club de vacances sur la côte basque. Quatre solitudes qui n'auraient jamais dû se rencontrer. Une histoire d'amitié et de rédemption. Anglet, fin juillet. A la réception du Club Océan, Germain accueille comme chaque semaine les nouveaux arrivants, avec un mélange de plaisir et d'appréhension... Au milieu des habitués, certains clients goûtent pour la première fois aux "joies du club" . Chantal, qui débarque sans grand enthousiasme avec ses petits-enfants, Matthias, papa solo ayant cédé à l'appel de l'option "mini-club" , et Fanny, venue en famille pour tenter de resserrer les liens, vont plonger dans ce huis clos aussi enjoué qu'inquiétant, dont la feuille de route est claire : faites connaissance et a-mu-sez-vous ! Mais qu'a-t-on à partager avec des êtres si différents ? Entre tournois de tir à l'arc, plaisirs du self et jeux apéro, ces vacanciers contraints de cohabiter parviendront-ils à rompre la glace malgré les secrets qu'ils ont emportés dans leurs bagages ? Peut-on réparer ce qui a été brisé ? Faut-il se lever à l'aube pour avoir un transat à la piscine ? Autant de questions à la fois profondes et légères qui portent ce roman solaire, plein d'humour, d'émotion et d'humanité.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VACANCES</w:t>
            </w:r>
          </w:p>
          <w:p>
            <w:pPr>
              <w:pBdr/>
              <w:spacing/>
              <w:rPr>
                <w:rFonts w:ascii="Arial" w:hAnsi="Arial" w:eastAsia="Arial" w:cs="Arial"/>
                <w:b w:val="0"/>
                <w:sz w:val="20"/>
              </w:rPr>
            </w:pPr>
            <w:r>
              <w:rPr>
                <w:rFonts w:ascii="Arial" w:hAnsi="Arial" w:eastAsia="Arial" w:cs="Arial"/>
                <w:b w:val="0"/>
                <w:sz w:val="20"/>
              </w:rPr>
              <w:t xml:space="preserve">CLUB</w:t>
            </w:r>
          </w:p>
          <w:p>
            <w:pPr>
              <w:pBdr/>
              <w:spacing/>
              <w:rPr>
                <w:rFonts w:ascii="Arial" w:hAnsi="Arial" w:eastAsia="Arial" w:cs="Arial"/>
                <w:b w:val="0"/>
                <w:sz w:val="20"/>
              </w:rPr>
            </w:pPr>
            <w:r>
              <w:rPr>
                <w:rFonts w:ascii="Arial" w:hAnsi="Arial" w:eastAsia="Arial" w:cs="Arial"/>
                <w:b w:val="0"/>
                <w:sz w:val="20"/>
              </w:rPr>
              <w:t xml:space="preserve">AMITIE</w:t>
            </w:r>
          </w:p>
          <w:p>
            <w:pPr>
              <w:pBdr/>
              <w:spacing/>
              <w:rPr>
                <w:rFonts w:ascii="Arial" w:hAnsi="Arial" w:eastAsia="Arial" w:cs="Arial"/>
                <w:b w:val="0"/>
                <w:sz w:val="20"/>
              </w:rPr>
            </w:pPr>
            <w:r>
              <w:rPr>
                <w:rFonts w:ascii="Arial" w:hAnsi="Arial" w:eastAsia="Arial" w:cs="Arial"/>
                <w:b w:val="0"/>
                <w:sz w:val="20"/>
              </w:rPr>
              <w:t xml:space="preserve">ETE</w:t>
            </w:r>
          </w:p>
          <w:p>
            <w:pPr>
              <w:pBdr/>
              <w:spacing/>
              <w:rPr/>
            </w:pPr>
            <w:r>
              <w:rPr>
                <w:rFonts w:ascii="Arial" w:hAnsi="Arial" w:eastAsia="Arial" w:cs="Arial"/>
                <w:b w:val="0"/>
                <w:sz w:val="20"/>
              </w:rPr>
              <w:t xml:space="preserve">Grands caractères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Montpellier : Gabelire,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427 pages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978-2-37083-316-7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BM001610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cette série ou collection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bonheur se cache parfois derrière les nuages / Sonia Dagotor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 / de la même autrice </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L'heure des femmes / Adèle Bréau</w:t>
            </w:r>
          </w:p>
          <w:p>
            <w:pPr>
              <w:pBdr/>
              <w:spacing/>
              <w:rPr>
                <w:rFonts w:ascii="Arial" w:hAnsi="Arial" w:eastAsia="Arial" w:cs="Arial"/>
                <w:b w:val="0"/>
                <w:sz w:val="20"/>
              </w:rPr>
            </w:pPr>
            <w:r>
              <w:rPr>
                <w:rFonts w:ascii="Arial" w:hAnsi="Arial" w:eastAsia="Arial" w:cs="Arial"/>
                <w:b w:val="0"/>
                <w:sz w:val="20"/>
              </w:rPr>
              <w:t xml:space="preserve">L'heure des femmes : roman / Adèle Bréau</w:t>
            </w:r>
          </w:p>
          <w:p>
            <w:pPr>
              <w:pBdr/>
              <w:spacing/>
              <w:rPr>
                <w:rFonts w:ascii="Arial" w:hAnsi="Arial" w:eastAsia="Arial" w:cs="Arial"/>
                <w:b w:val="0"/>
                <w:sz w:val="20"/>
              </w:rPr>
            </w:pPr>
            <w:r>
              <w:rPr>
                <w:rFonts w:ascii="Arial" w:hAnsi="Arial" w:eastAsia="Arial" w:cs="Arial"/>
                <w:b w:val="0"/>
                <w:sz w:val="20"/>
              </w:rPr>
              <w:t xml:space="preserve">Je suis choquée ! De ouf ! J'avoue !</w:t>
            </w:r>
          </w:p>
          <w:p>
            <w:pPr>
              <w:pBdr/>
              <w:spacing/>
              <w:rPr/>
            </w:pPr>
            <w:r>
              <w:rPr>
                <w:rFonts w:ascii="Arial" w:hAnsi="Arial" w:eastAsia="Arial" w:cs="Arial"/>
                <w:b w:val="0"/>
                <w:sz w:val="20"/>
              </w:rPr>
              <w:t xml:space="preserve">La cour des grandes : roman / Adèle Bréau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100"/>
        <w:gridCol w:w="1100"/>
        <w:gridCol w:w="1100"/>
        <w:gridCol w:w="1100"/>
        <w:gridCol w:w="1100"/>
        <w:gridCol w:w="1100"/>
        <w:gridCol w:w="1100"/>
        <w:gridCol w:w="1100"/>
        <w:gridCol w:w="1100"/>
      </w:tblGrid>
      <w:tr>
        <w:trPr/>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Succursale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Espace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1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 Montreux-Veytaux</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Adulte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Livres en grands caractères</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BREAU</w:t>
            </w:r>
          </w:p>
          <w:p>
            <w:pPr>
              <w:pBd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disponible</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F133164935</w:t>
            </w: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10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